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670"/>
        <w:gridCol w:w="1079"/>
        <w:gridCol w:w="1883"/>
        <w:gridCol w:w="1321"/>
      </w:tblGrid>
      <w:tr w:rsidR="00227D24" w:rsidRPr="00DB49C3" w:rsidTr="002C08D0">
        <w:trPr>
          <w:trHeight w:val="227"/>
        </w:trPr>
        <w:tc>
          <w:tcPr>
            <w:tcW w:w="9072" w:type="dxa"/>
            <w:gridSpan w:val="5"/>
            <w:vAlign w:val="center"/>
          </w:tcPr>
          <w:p w:rsidR="00227D24" w:rsidRPr="00DE0B2E" w:rsidRDefault="00227D24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DE0B2E">
              <w:rPr>
                <w:b/>
                <w:bCs/>
              </w:rPr>
              <w:t>Студијски програм:</w:t>
            </w:r>
            <w:r>
              <w:rPr>
                <w:b/>
                <w:bCs/>
              </w:rPr>
              <w:t xml:space="preserve"> </w:t>
            </w:r>
            <w:r w:rsidRPr="00DE0B2E">
              <w:rPr>
                <w:b/>
                <w:bCs/>
              </w:rPr>
              <w:t>Уметност и дизајн видео-игара</w:t>
            </w:r>
          </w:p>
        </w:tc>
      </w:tr>
      <w:tr w:rsidR="00227D24" w:rsidRPr="00DB49C3" w:rsidTr="002C08D0">
        <w:trPr>
          <w:trHeight w:val="227"/>
        </w:trPr>
        <w:tc>
          <w:tcPr>
            <w:tcW w:w="9072" w:type="dxa"/>
            <w:gridSpan w:val="5"/>
            <w:vAlign w:val="center"/>
          </w:tcPr>
          <w:p w:rsidR="00227D24" w:rsidRPr="00E11D26" w:rsidRDefault="00227D24" w:rsidP="002C08D0">
            <w:pPr>
              <w:rPr>
                <w:b/>
                <w:lang w:val="sr-Cyrl-RS"/>
              </w:rPr>
            </w:pPr>
            <w:r w:rsidRPr="00DE0B2E">
              <w:rPr>
                <w:b/>
                <w:bCs/>
              </w:rPr>
              <w:t>Назив предмета:</w:t>
            </w:r>
            <w:r>
              <w:rPr>
                <w:b/>
                <w:bCs/>
              </w:rPr>
              <w:t xml:space="preserve"> </w:t>
            </w:r>
            <w:bookmarkStart w:id="0" w:name="_GoBack"/>
            <w:bookmarkEnd w:id="0"/>
            <w:r w:rsidRPr="00DE0B2E">
              <w:rPr>
                <w:b/>
              </w:rPr>
              <w:t xml:space="preserve"> Алати</w:t>
            </w:r>
            <w:r w:rsidR="00B51638">
              <w:rPr>
                <w:b/>
              </w:rPr>
              <w:t xml:space="preserve"> UNITY,  UE3</w:t>
            </w:r>
            <w:r w:rsidR="00E11D26">
              <w:rPr>
                <w:b/>
                <w:lang w:val="sr-Cyrl-RS"/>
              </w:rPr>
              <w:t xml:space="preserve"> </w:t>
            </w:r>
            <w:r w:rsidR="00E11D26">
              <w:rPr>
                <w:b/>
                <w:lang w:val="sr-Cyrl-RS"/>
              </w:rPr>
              <w:t>(</w:t>
            </w:r>
            <w:r w:rsidR="00E11D26">
              <w:rPr>
                <w:b/>
              </w:rPr>
              <w:t>стручна пракса</w:t>
            </w:r>
            <w:r w:rsidR="00E11D26">
              <w:rPr>
                <w:b/>
                <w:lang w:val="sr-Cyrl-RS"/>
              </w:rPr>
              <w:t>)</w:t>
            </w:r>
          </w:p>
        </w:tc>
      </w:tr>
      <w:tr w:rsidR="00227D24" w:rsidRPr="00DB49C3" w:rsidTr="002C08D0">
        <w:trPr>
          <w:trHeight w:val="227"/>
        </w:trPr>
        <w:tc>
          <w:tcPr>
            <w:tcW w:w="9072" w:type="dxa"/>
            <w:gridSpan w:val="5"/>
            <w:vAlign w:val="center"/>
          </w:tcPr>
          <w:p w:rsidR="00227D24" w:rsidRPr="004040A0" w:rsidRDefault="00227D24" w:rsidP="005F3BEB">
            <w:pPr>
              <w:spacing w:after="60"/>
              <w:rPr>
                <w:b/>
                <w:bCs/>
              </w:rPr>
            </w:pPr>
            <w:r w:rsidRPr="00DE0B2E">
              <w:rPr>
                <w:b/>
                <w:bCs/>
              </w:rPr>
              <w:t>Наставник:</w:t>
            </w:r>
            <w:r>
              <w:rPr>
                <w:b/>
                <w:bCs/>
              </w:rPr>
              <w:t xml:space="preserve"> др ум. Владимир Тодоровић</w:t>
            </w:r>
            <w:r w:rsidRPr="00DF391D">
              <w:rPr>
                <w:b/>
                <w:bCs/>
                <w:lang w:val="en-GB"/>
              </w:rPr>
              <w:t xml:space="preserve">, </w:t>
            </w:r>
            <w:r>
              <w:rPr>
                <w:b/>
                <w:bCs/>
              </w:rPr>
              <w:t xml:space="preserve">др ум. Марко Стојановић, </w:t>
            </w:r>
            <w:r>
              <w:rPr>
                <w:b/>
              </w:rPr>
              <w:t xml:space="preserve">Кристина Марковић </w:t>
            </w:r>
          </w:p>
        </w:tc>
      </w:tr>
      <w:tr w:rsidR="00227D24" w:rsidRPr="00DB49C3" w:rsidTr="002C08D0">
        <w:trPr>
          <w:trHeight w:val="227"/>
        </w:trPr>
        <w:tc>
          <w:tcPr>
            <w:tcW w:w="9072" w:type="dxa"/>
            <w:gridSpan w:val="5"/>
            <w:vAlign w:val="center"/>
          </w:tcPr>
          <w:p w:rsidR="00227D24" w:rsidRPr="00DE0B2E" w:rsidRDefault="00227D24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DE0B2E">
              <w:rPr>
                <w:b/>
                <w:bCs/>
              </w:rPr>
              <w:t>Статус предмета:</w:t>
            </w:r>
            <w:r>
              <w:rPr>
                <w:b/>
                <w:bCs/>
              </w:rPr>
              <w:t xml:space="preserve"> </w:t>
            </w:r>
            <w:r w:rsidRPr="00DE0B2E">
              <w:rPr>
                <w:b/>
                <w:bCs/>
              </w:rPr>
              <w:t>Изборни</w:t>
            </w:r>
          </w:p>
        </w:tc>
      </w:tr>
      <w:tr w:rsidR="00227D24" w:rsidRPr="00DB49C3" w:rsidTr="002C08D0">
        <w:trPr>
          <w:trHeight w:val="227"/>
        </w:trPr>
        <w:tc>
          <w:tcPr>
            <w:tcW w:w="9072" w:type="dxa"/>
            <w:gridSpan w:val="5"/>
            <w:vAlign w:val="center"/>
          </w:tcPr>
          <w:p w:rsidR="00227D24" w:rsidRPr="00DE0B2E" w:rsidRDefault="00227D24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DE0B2E">
              <w:rPr>
                <w:b/>
                <w:bCs/>
              </w:rPr>
              <w:t>Број ЕСПБ:</w:t>
            </w:r>
            <w:r>
              <w:rPr>
                <w:b/>
                <w:bCs/>
              </w:rPr>
              <w:t xml:space="preserve"> </w:t>
            </w:r>
            <w:r w:rsidRPr="00DE0B2E">
              <w:rPr>
                <w:b/>
                <w:bCs/>
              </w:rPr>
              <w:t>8</w:t>
            </w:r>
          </w:p>
        </w:tc>
      </w:tr>
      <w:tr w:rsidR="00227D24" w:rsidRPr="00DB49C3" w:rsidTr="002C08D0">
        <w:trPr>
          <w:trHeight w:val="227"/>
        </w:trPr>
        <w:tc>
          <w:tcPr>
            <w:tcW w:w="9072" w:type="dxa"/>
            <w:gridSpan w:val="5"/>
            <w:vAlign w:val="center"/>
          </w:tcPr>
          <w:p w:rsidR="00227D24" w:rsidRPr="00021B3D" w:rsidRDefault="00227D24" w:rsidP="002C08D0">
            <w:pPr>
              <w:tabs>
                <w:tab w:val="left" w:pos="567"/>
              </w:tabs>
              <w:spacing w:after="60"/>
            </w:pPr>
            <w:r w:rsidRPr="00DB49C3">
              <w:rPr>
                <w:b/>
                <w:bCs/>
              </w:rPr>
              <w:t>Услов: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Положени испити из предмета Архитектура и алати за видео игре, 3д моделовање 2 и 3д анимација карактера</w:t>
            </w:r>
          </w:p>
        </w:tc>
      </w:tr>
      <w:tr w:rsidR="00227D24" w:rsidRPr="00DB49C3" w:rsidTr="002C08D0">
        <w:trPr>
          <w:trHeight w:val="227"/>
        </w:trPr>
        <w:tc>
          <w:tcPr>
            <w:tcW w:w="9072" w:type="dxa"/>
            <w:gridSpan w:val="5"/>
            <w:vAlign w:val="center"/>
          </w:tcPr>
          <w:p w:rsidR="00227D24" w:rsidRPr="00DB49C3" w:rsidRDefault="00227D24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Циљ предмета</w:t>
            </w:r>
          </w:p>
          <w:p w:rsidR="00227D24" w:rsidRPr="00203606" w:rsidRDefault="00227D24" w:rsidP="002C08D0">
            <w:pPr>
              <w:spacing w:after="60"/>
              <w:ind w:right="57"/>
              <w:jc w:val="both"/>
              <w:rPr>
                <w:b/>
                <w:bCs/>
              </w:rPr>
            </w:pPr>
            <w:r w:rsidRPr="00DB49C3">
              <w:rPr>
                <w:bCs/>
              </w:rPr>
              <w:t xml:space="preserve">Практично </w:t>
            </w:r>
            <w:r>
              <w:rPr>
                <w:bCs/>
              </w:rPr>
              <w:t>усвајање знања неопходних за самостално осмишљавање и реализацију пројекта у алатима за развој видео игара од веба, преко десктоп платформи, конзола, виртуелних реалности и мобилних уређаја (</w:t>
            </w:r>
            <w:r>
              <w:rPr>
                <w:bCs/>
                <w:lang w:val="en-GB"/>
              </w:rPr>
              <w:t>Unity</w:t>
            </w:r>
            <w:r>
              <w:rPr>
                <w:bCs/>
              </w:rPr>
              <w:t xml:space="preserve">). </w:t>
            </w:r>
          </w:p>
        </w:tc>
      </w:tr>
      <w:tr w:rsidR="00227D24" w:rsidRPr="00DB49C3" w:rsidTr="002C08D0">
        <w:trPr>
          <w:trHeight w:val="227"/>
        </w:trPr>
        <w:tc>
          <w:tcPr>
            <w:tcW w:w="9072" w:type="dxa"/>
            <w:gridSpan w:val="5"/>
            <w:vAlign w:val="center"/>
          </w:tcPr>
          <w:p w:rsidR="00227D24" w:rsidRPr="00DB49C3" w:rsidRDefault="00227D24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Исход предмета</w:t>
            </w:r>
          </w:p>
          <w:p w:rsidR="00227D24" w:rsidRPr="00B6077C" w:rsidRDefault="00227D24" w:rsidP="002C08D0">
            <w:pPr>
              <w:tabs>
                <w:tab w:val="left" w:pos="567"/>
              </w:tabs>
              <w:spacing w:after="60"/>
              <w:ind w:right="57"/>
              <w:jc w:val="both"/>
            </w:pPr>
            <w:r w:rsidRPr="00DB49C3">
              <w:rPr>
                <w:bCs/>
              </w:rPr>
              <w:t xml:space="preserve">Студенти овладавају </w:t>
            </w:r>
            <w:r>
              <w:rPr>
                <w:bCs/>
              </w:rPr>
              <w:t>целокупним процесом  креирања интерактивниг пројекта, од основне поставке до финалног експортовања за различите употребе и платформе.</w:t>
            </w:r>
          </w:p>
        </w:tc>
      </w:tr>
      <w:tr w:rsidR="00227D24" w:rsidRPr="00DB49C3" w:rsidTr="002C08D0">
        <w:trPr>
          <w:trHeight w:val="227"/>
        </w:trPr>
        <w:tc>
          <w:tcPr>
            <w:tcW w:w="9072" w:type="dxa"/>
            <w:gridSpan w:val="5"/>
            <w:vAlign w:val="center"/>
          </w:tcPr>
          <w:p w:rsidR="00227D24" w:rsidRPr="00DB49C3" w:rsidRDefault="00227D24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Садржај предмета</w:t>
            </w:r>
          </w:p>
          <w:p w:rsidR="00227D24" w:rsidRPr="000609C8" w:rsidRDefault="00227D24" w:rsidP="002C08D0">
            <w:pPr>
              <w:spacing w:after="60"/>
              <w:ind w:right="33"/>
              <w:jc w:val="both"/>
            </w:pPr>
            <w:r>
              <w:t>1-</w:t>
            </w:r>
            <w:r w:rsidRPr="00DE0B2E">
              <w:t>3</w:t>
            </w:r>
            <w:r>
              <w:t xml:space="preserve">. Први </w:t>
            </w:r>
            <w:r>
              <w:rPr>
                <w:bCs/>
                <w:lang w:val="en-GB"/>
              </w:rPr>
              <w:t>Unity</w:t>
            </w:r>
            <w:r>
              <w:rPr>
                <w:bCs/>
              </w:rPr>
              <w:t xml:space="preserve"> пројекат, упознавање са окружењем, </w:t>
            </w:r>
            <w:r>
              <w:rPr>
                <w:bCs/>
                <w:lang w:val="en-GB"/>
              </w:rPr>
              <w:t>pipeline</w:t>
            </w:r>
            <w:r>
              <w:rPr>
                <w:bCs/>
              </w:rPr>
              <w:t xml:space="preserve"> од почетних поставки до експортовања првог пројекта. </w:t>
            </w:r>
            <w:r w:rsidRPr="00DE0B2E">
              <w:t>4</w:t>
            </w:r>
            <w:r>
              <w:t xml:space="preserve">. Интеграција асета. Модели, реквизити, окружење </w:t>
            </w:r>
            <w:r w:rsidRPr="00DE0B2E">
              <w:t>(</w:t>
            </w:r>
            <w:r>
              <w:rPr>
                <w:lang w:val="en-GB"/>
              </w:rPr>
              <w:t>environment</w:t>
            </w:r>
            <w:r w:rsidRPr="00DE0B2E">
              <w:t>)</w:t>
            </w:r>
            <w:r>
              <w:t xml:space="preserve">, анимација припрема за интеграцију у </w:t>
            </w:r>
            <w:r>
              <w:rPr>
                <w:bCs/>
                <w:lang w:val="en-GB"/>
              </w:rPr>
              <w:t>Unity</w:t>
            </w:r>
            <w:r>
              <w:rPr>
                <w:bCs/>
              </w:rPr>
              <w:t xml:space="preserve">-ију. </w:t>
            </w:r>
            <w:r>
              <w:t>5-8. Развој структуре игре, планирање тока игре, дизајнирање структуре интерфјеса (</w:t>
            </w:r>
            <w:r>
              <w:rPr>
                <w:lang w:val="en-GB"/>
              </w:rPr>
              <w:t>UI</w:t>
            </w:r>
            <w:r w:rsidRPr="00DE0B2E">
              <w:t>)</w:t>
            </w:r>
            <w:r>
              <w:t>, улазни подаци од играча, кретање карактера, кирање основне интеракције. 9-12. Креирање нивоа и прогресије игре. Атрибути карактера. Унапређење непријатеља. Чување поена. Кодирање победе и пораза. 13. Постпродукција и специјални ефекти. Аудио ефекти. 14. Финални развој игре и припрема за различите платформе. Оптимизација. 15. Виртуелна реалност.</w:t>
            </w:r>
          </w:p>
        </w:tc>
      </w:tr>
      <w:tr w:rsidR="00227D24" w:rsidRPr="00DB49C3" w:rsidTr="002C08D0">
        <w:trPr>
          <w:trHeight w:val="227"/>
        </w:trPr>
        <w:tc>
          <w:tcPr>
            <w:tcW w:w="9072" w:type="dxa"/>
            <w:gridSpan w:val="5"/>
            <w:vAlign w:val="center"/>
          </w:tcPr>
          <w:p w:rsidR="00227D24" w:rsidRPr="00DB49C3" w:rsidRDefault="00227D24" w:rsidP="002C08D0">
            <w:pPr>
              <w:tabs>
                <w:tab w:val="left" w:pos="567"/>
              </w:tabs>
              <w:rPr>
                <w:bCs/>
              </w:rPr>
            </w:pPr>
            <w:r w:rsidRPr="00DB49C3">
              <w:rPr>
                <w:b/>
                <w:bCs/>
              </w:rPr>
              <w:t>Литература</w:t>
            </w:r>
          </w:p>
          <w:p w:rsidR="00227D24" w:rsidRPr="00DE0B2E" w:rsidRDefault="00227D24" w:rsidP="00227D24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B2E">
              <w:rPr>
                <w:rFonts w:ascii="Times New Roman" w:hAnsi="Times New Roman" w:cs="Times New Roman"/>
                <w:sz w:val="20"/>
                <w:szCs w:val="20"/>
              </w:rPr>
              <w:t xml:space="preserve">Eng, Lee Zhi. </w:t>
            </w:r>
            <w:r w:rsidRPr="00DE0B2E">
              <w:rPr>
                <w:rFonts w:ascii="Times New Roman" w:hAnsi="Times New Roman" w:cs="Times New Roman"/>
                <w:i/>
                <w:sz w:val="20"/>
                <w:szCs w:val="20"/>
              </w:rPr>
              <w:t>Building a Game with Unity and Blender</w:t>
            </w:r>
            <w:r w:rsidRPr="00DE0B2E">
              <w:rPr>
                <w:rFonts w:ascii="Times New Roman" w:hAnsi="Times New Roman" w:cs="Times New Roman"/>
                <w:sz w:val="20"/>
                <w:szCs w:val="20"/>
              </w:rPr>
              <w:t>Packt Publishing, 2015.</w:t>
            </w:r>
          </w:p>
          <w:p w:rsidR="00227D24" w:rsidRPr="00DE0B2E" w:rsidRDefault="00227D24" w:rsidP="00227D24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B2E">
              <w:rPr>
                <w:rFonts w:ascii="Times New Roman" w:hAnsi="Times New Roman" w:cs="Times New Roman"/>
                <w:sz w:val="20"/>
                <w:szCs w:val="20"/>
              </w:rPr>
              <w:t>Halper</w:t>
            </w:r>
            <w:r w:rsidRPr="00DE0B2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n, </w:t>
            </w:r>
            <w:r w:rsidRPr="00DE0B2E">
              <w:rPr>
                <w:rFonts w:ascii="Times New Roman" w:hAnsi="Times New Roman" w:cs="Times New Roman"/>
                <w:sz w:val="20"/>
                <w:szCs w:val="20"/>
              </w:rPr>
              <w:t>Jared</w:t>
            </w:r>
            <w:r w:rsidRPr="00DE0B2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</w:t>
            </w:r>
            <w:r w:rsidRPr="00DE0B2E">
              <w:rPr>
                <w:rFonts w:ascii="Times New Roman" w:hAnsi="Times New Roman" w:cs="Times New Roman"/>
                <w:i/>
                <w:sz w:val="20"/>
                <w:szCs w:val="20"/>
              </w:rPr>
              <w:t>Developing 2D Games with Unity: Independent Game Programming with C#</w:t>
            </w:r>
            <w:r w:rsidRPr="00DE0B2E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.</w:t>
            </w:r>
            <w:r w:rsidRPr="00DE0B2E">
              <w:rPr>
                <w:rFonts w:ascii="Times New Roman" w:hAnsi="Times New Roman" w:cs="Times New Roman"/>
                <w:sz w:val="20"/>
                <w:szCs w:val="20"/>
              </w:rPr>
              <w:t>Apress, 2018.</w:t>
            </w:r>
          </w:p>
          <w:p w:rsidR="00227D24" w:rsidRPr="00DE0B2E" w:rsidRDefault="00227D24" w:rsidP="00227D24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</w:pPr>
            <w:r w:rsidRPr="00DE0B2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Lavieri, Edward. </w:t>
            </w:r>
            <w:r w:rsidRPr="00DE0B2E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Getting Started with Unity 2018 - Third Edition: A Beginner's Guide to 2D and 3D game development with Unity.</w:t>
            </w:r>
            <w:r w:rsidRPr="00DE0B2E">
              <w:rPr>
                <w:rFonts w:ascii="Times New Roman" w:hAnsi="Times New Roman" w:cs="Times New Roman"/>
                <w:sz w:val="20"/>
                <w:szCs w:val="20"/>
              </w:rPr>
              <w:t xml:space="preserve"> Packt Publishing , 2018.</w:t>
            </w:r>
          </w:p>
        </w:tc>
      </w:tr>
      <w:tr w:rsidR="00227D24" w:rsidRPr="00DB49C3" w:rsidTr="002C08D0">
        <w:trPr>
          <w:trHeight w:val="227"/>
        </w:trPr>
        <w:tc>
          <w:tcPr>
            <w:tcW w:w="3119" w:type="dxa"/>
            <w:vAlign w:val="center"/>
          </w:tcPr>
          <w:p w:rsidR="00227D24" w:rsidRPr="002962E2" w:rsidRDefault="00227D24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2962E2">
              <w:rPr>
                <w:b/>
                <w:bCs/>
              </w:rPr>
              <w:t>Број часова</w:t>
            </w:r>
            <w:r w:rsidRPr="002962E2">
              <w:rPr>
                <w:b/>
                <w:bCs/>
                <w:lang w:val="sr-Cyrl-RS"/>
              </w:rPr>
              <w:t xml:space="preserve"> </w:t>
            </w:r>
            <w:r w:rsidRPr="002962E2">
              <w:rPr>
                <w:b/>
              </w:rPr>
              <w:t xml:space="preserve">активне наставе: </w:t>
            </w:r>
            <w:r w:rsidRPr="002962E2">
              <w:rPr>
                <w:b/>
                <w:lang w:val="sr-Cyrl-RS"/>
              </w:rPr>
              <w:t>12</w:t>
            </w:r>
          </w:p>
        </w:tc>
        <w:tc>
          <w:tcPr>
            <w:tcW w:w="2749" w:type="dxa"/>
            <w:gridSpan w:val="2"/>
            <w:vAlign w:val="center"/>
          </w:tcPr>
          <w:p w:rsidR="00227D24" w:rsidRPr="002962E2" w:rsidRDefault="00227D24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2962E2">
              <w:rPr>
                <w:b/>
              </w:rPr>
              <w:t>Теоријска настава:</w:t>
            </w:r>
            <w:r w:rsidRPr="002962E2">
              <w:t>2</w:t>
            </w:r>
          </w:p>
        </w:tc>
        <w:tc>
          <w:tcPr>
            <w:tcW w:w="3204" w:type="dxa"/>
            <w:gridSpan w:val="2"/>
            <w:vAlign w:val="center"/>
          </w:tcPr>
          <w:p w:rsidR="00227D24" w:rsidRPr="002962E2" w:rsidRDefault="00227D24" w:rsidP="002C08D0">
            <w:pPr>
              <w:tabs>
                <w:tab w:val="left" w:pos="567"/>
              </w:tabs>
              <w:spacing w:after="60"/>
              <w:rPr>
                <w:bCs/>
                <w:lang w:val="sr-Cyrl-RS"/>
              </w:rPr>
            </w:pPr>
            <w:r w:rsidRPr="002962E2">
              <w:rPr>
                <w:b/>
              </w:rPr>
              <w:t>Практична настава:</w:t>
            </w:r>
            <w:r w:rsidRPr="002962E2">
              <w:rPr>
                <w:lang w:val="sr-Cyrl-RS"/>
              </w:rPr>
              <w:t>10</w:t>
            </w:r>
          </w:p>
        </w:tc>
      </w:tr>
      <w:tr w:rsidR="00227D24" w:rsidRPr="00DB49C3" w:rsidTr="002C08D0">
        <w:trPr>
          <w:trHeight w:val="227"/>
        </w:trPr>
        <w:tc>
          <w:tcPr>
            <w:tcW w:w="9072" w:type="dxa"/>
            <w:gridSpan w:val="5"/>
            <w:vAlign w:val="center"/>
          </w:tcPr>
          <w:p w:rsidR="00227D24" w:rsidRPr="00021B3D" w:rsidRDefault="00227D24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Методе извођења наставе: </w:t>
            </w:r>
            <w:r>
              <w:rPr>
                <w:bCs/>
              </w:rPr>
              <w:t xml:space="preserve">Комбинација предавања, вежби, демонстрацијама, студентским презентацијама и консултацијама. Самостална реализација практичног рада под руководством наставника и сарадника. </w:t>
            </w:r>
          </w:p>
        </w:tc>
      </w:tr>
      <w:tr w:rsidR="00227D24" w:rsidRPr="00DB49C3" w:rsidTr="002C08D0">
        <w:trPr>
          <w:trHeight w:val="227"/>
        </w:trPr>
        <w:tc>
          <w:tcPr>
            <w:tcW w:w="9072" w:type="dxa"/>
            <w:gridSpan w:val="5"/>
            <w:vAlign w:val="center"/>
          </w:tcPr>
          <w:p w:rsidR="00227D24" w:rsidRPr="00DB49C3" w:rsidRDefault="00227D24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Оцена</w:t>
            </w:r>
            <w:r>
              <w:rPr>
                <w:b/>
                <w:bCs/>
                <w:lang w:val="sr-Cyrl-RS"/>
              </w:rPr>
              <w:t xml:space="preserve"> </w:t>
            </w:r>
            <w:r w:rsidRPr="00DB49C3">
              <w:rPr>
                <w:b/>
                <w:bCs/>
              </w:rPr>
              <w:t>знања (максимални број поена 100)</w:t>
            </w:r>
          </w:p>
        </w:tc>
      </w:tr>
      <w:tr w:rsidR="00227D24" w:rsidRPr="00DB49C3" w:rsidTr="002C08D0">
        <w:trPr>
          <w:trHeight w:val="227"/>
        </w:trPr>
        <w:tc>
          <w:tcPr>
            <w:tcW w:w="3119" w:type="dxa"/>
            <w:vAlign w:val="center"/>
          </w:tcPr>
          <w:p w:rsidR="00227D24" w:rsidRPr="00EE296B" w:rsidRDefault="00227D24" w:rsidP="002C08D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EE296B">
              <w:rPr>
                <w:b/>
                <w:iCs/>
              </w:rPr>
              <w:t>Предиспитне обавезе</w:t>
            </w:r>
          </w:p>
        </w:tc>
        <w:tc>
          <w:tcPr>
            <w:tcW w:w="1670" w:type="dxa"/>
            <w:vAlign w:val="center"/>
          </w:tcPr>
          <w:p w:rsidR="00227D24" w:rsidRPr="00EE296B" w:rsidRDefault="00227D24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EE296B">
              <w:rPr>
                <w:b/>
              </w:rPr>
              <w:t>70 поена</w:t>
            </w:r>
          </w:p>
        </w:tc>
        <w:tc>
          <w:tcPr>
            <w:tcW w:w="2962" w:type="dxa"/>
            <w:gridSpan w:val="2"/>
            <w:shd w:val="clear" w:color="auto" w:fill="auto"/>
            <w:vAlign w:val="center"/>
          </w:tcPr>
          <w:p w:rsidR="00227D24" w:rsidRPr="00EE296B" w:rsidRDefault="00227D24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EE296B">
              <w:rPr>
                <w:b/>
                <w:iCs/>
              </w:rPr>
              <w:t xml:space="preserve">Завршни испит 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227D24" w:rsidRPr="00EE296B" w:rsidRDefault="00227D24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EE296B">
              <w:rPr>
                <w:b/>
                <w:lang w:val="sr-Cyrl-RS"/>
              </w:rPr>
              <w:t>30</w:t>
            </w:r>
            <w:r w:rsidRPr="00EE296B">
              <w:rPr>
                <w:b/>
              </w:rPr>
              <w:t xml:space="preserve"> поена</w:t>
            </w:r>
          </w:p>
        </w:tc>
      </w:tr>
      <w:tr w:rsidR="00227D24" w:rsidRPr="00DB49C3" w:rsidTr="002C08D0">
        <w:trPr>
          <w:trHeight w:val="227"/>
        </w:trPr>
        <w:tc>
          <w:tcPr>
            <w:tcW w:w="3119" w:type="dxa"/>
            <w:vAlign w:val="center"/>
          </w:tcPr>
          <w:p w:rsidR="00227D24" w:rsidRPr="00DB49C3" w:rsidRDefault="00227D24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t>активност у току радионица</w:t>
            </w:r>
          </w:p>
        </w:tc>
        <w:tc>
          <w:tcPr>
            <w:tcW w:w="1670" w:type="dxa"/>
            <w:vAlign w:val="center"/>
          </w:tcPr>
          <w:p w:rsidR="00227D24" w:rsidRPr="00DB49C3" w:rsidRDefault="00227D24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Cs/>
              </w:rPr>
              <w:t>20</w:t>
            </w:r>
          </w:p>
        </w:tc>
        <w:tc>
          <w:tcPr>
            <w:tcW w:w="2962" w:type="dxa"/>
            <w:gridSpan w:val="2"/>
            <w:vMerge w:val="restart"/>
            <w:shd w:val="clear" w:color="auto" w:fill="auto"/>
            <w:vAlign w:val="center"/>
          </w:tcPr>
          <w:p w:rsidR="00227D24" w:rsidRPr="00DB49C3" w:rsidRDefault="00227D24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 xml:space="preserve">презентација </w:t>
            </w:r>
            <w:r>
              <w:rPr>
                <w:iCs/>
              </w:rPr>
              <w:t xml:space="preserve">одбрана </w:t>
            </w:r>
            <w:r w:rsidRPr="00DB49C3">
              <w:rPr>
                <w:iCs/>
              </w:rPr>
              <w:t>рада</w:t>
            </w:r>
          </w:p>
        </w:tc>
        <w:tc>
          <w:tcPr>
            <w:tcW w:w="1321" w:type="dxa"/>
            <w:vMerge w:val="restart"/>
            <w:shd w:val="clear" w:color="auto" w:fill="auto"/>
            <w:vAlign w:val="center"/>
          </w:tcPr>
          <w:p w:rsidR="00227D24" w:rsidRPr="00DB49C3" w:rsidRDefault="00227D24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>30</w:t>
            </w:r>
          </w:p>
        </w:tc>
      </w:tr>
      <w:tr w:rsidR="00227D24" w:rsidRPr="00DB49C3" w:rsidTr="002C08D0">
        <w:trPr>
          <w:trHeight w:val="227"/>
        </w:trPr>
        <w:tc>
          <w:tcPr>
            <w:tcW w:w="3119" w:type="dxa"/>
            <w:vAlign w:val="center"/>
          </w:tcPr>
          <w:p w:rsidR="00227D24" w:rsidRPr="00DB49C3" w:rsidRDefault="00227D24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>практичан рад</w:t>
            </w:r>
          </w:p>
        </w:tc>
        <w:tc>
          <w:tcPr>
            <w:tcW w:w="1670" w:type="dxa"/>
            <w:vAlign w:val="center"/>
          </w:tcPr>
          <w:p w:rsidR="00227D24" w:rsidRPr="00DB49C3" w:rsidRDefault="00227D24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Cs/>
              </w:rPr>
              <w:t>50</w:t>
            </w:r>
          </w:p>
        </w:tc>
        <w:tc>
          <w:tcPr>
            <w:tcW w:w="2962" w:type="dxa"/>
            <w:gridSpan w:val="2"/>
            <w:vMerge/>
            <w:shd w:val="clear" w:color="auto" w:fill="auto"/>
            <w:vAlign w:val="center"/>
          </w:tcPr>
          <w:p w:rsidR="00227D24" w:rsidRPr="00DB49C3" w:rsidRDefault="00227D24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</w:p>
        </w:tc>
        <w:tc>
          <w:tcPr>
            <w:tcW w:w="1321" w:type="dxa"/>
            <w:vMerge/>
            <w:shd w:val="clear" w:color="auto" w:fill="auto"/>
            <w:vAlign w:val="center"/>
          </w:tcPr>
          <w:p w:rsidR="00227D24" w:rsidRPr="00DB49C3" w:rsidRDefault="00227D24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</w:p>
        </w:tc>
      </w:tr>
    </w:tbl>
    <w:p w:rsidR="008C62A5" w:rsidRDefault="008C62A5"/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3754C"/>
    <w:multiLevelType w:val="hybridMultilevel"/>
    <w:tmpl w:val="0694CB4C"/>
    <w:lvl w:ilvl="0" w:tplc="C2D872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D24"/>
    <w:rsid w:val="00227D24"/>
    <w:rsid w:val="005F3BEB"/>
    <w:rsid w:val="008C62A5"/>
    <w:rsid w:val="00B51638"/>
    <w:rsid w:val="00D143AD"/>
    <w:rsid w:val="00E11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4A55DB-33B5-4683-A2E5-015F7D713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7D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next w:val="Normal"/>
    <w:uiPriority w:val="34"/>
    <w:unhideWhenUsed/>
    <w:qFormat/>
    <w:rsid w:val="00227D24"/>
    <w:pPr>
      <w:widowControl/>
      <w:autoSpaceDE/>
      <w:autoSpaceDN/>
      <w:adjustRightInd/>
      <w:spacing w:after="140" w:line="360" w:lineRule="auto"/>
      <w:ind w:left="720"/>
      <w:contextualSpacing/>
    </w:pPr>
    <w:rPr>
      <w:rFonts w:asciiTheme="minorHAnsi" w:eastAsiaTheme="minorEastAsia" w:hAnsi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pedja</cp:lastModifiedBy>
  <cp:revision>4</cp:revision>
  <dcterms:created xsi:type="dcterms:W3CDTF">2020-09-16T11:25:00Z</dcterms:created>
  <dcterms:modified xsi:type="dcterms:W3CDTF">2020-09-17T09:31:00Z</dcterms:modified>
</cp:coreProperties>
</file>